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D2CDA" w14:textId="41EFB1FA" w:rsidR="00D67C09" w:rsidRPr="00D40256" w:rsidRDefault="00256ADD" w:rsidP="004D3918">
      <w:pPr>
        <w:pStyle w:val="BodyText"/>
        <w:spacing w:line="276" w:lineRule="auto"/>
        <w:jc w:val="center"/>
        <w:rPr>
          <w:rFonts w:asciiTheme="minorHAnsi" w:hAnsiTheme="minorHAnsi"/>
        </w:rPr>
      </w:pPr>
      <w:r w:rsidRPr="00D40256">
        <w:rPr>
          <w:rFonts w:asciiTheme="minorHAnsi" w:hAnsiTheme="minorHAnsi"/>
        </w:rPr>
        <w:t xml:space="preserve">BCPS </w:t>
      </w:r>
      <w:r w:rsidR="00A33DC0" w:rsidRPr="00D40256">
        <w:rPr>
          <w:rFonts w:asciiTheme="minorHAnsi" w:hAnsiTheme="minorHAnsi"/>
        </w:rPr>
        <w:t>PPI</w:t>
      </w:r>
      <w:r w:rsidR="00D67C09" w:rsidRPr="00D40256">
        <w:rPr>
          <w:rFonts w:asciiTheme="minorHAnsi" w:hAnsiTheme="minorHAnsi"/>
        </w:rPr>
        <w:t xml:space="preserve"> Terms of Reference</w:t>
      </w:r>
    </w:p>
    <w:p w14:paraId="77DBB6A5" w14:textId="77777777" w:rsidR="00256ADD" w:rsidRPr="00D40256" w:rsidRDefault="00256ADD" w:rsidP="004D3918">
      <w:pPr>
        <w:spacing w:line="276" w:lineRule="auto"/>
        <w:rPr>
          <w:sz w:val="24"/>
          <w:szCs w:val="24"/>
        </w:rPr>
      </w:pPr>
    </w:p>
    <w:p w14:paraId="2923B924" w14:textId="75390F62" w:rsidR="00256ADD" w:rsidRPr="00D40256" w:rsidRDefault="00256ADD" w:rsidP="004D3918">
      <w:pPr>
        <w:spacing w:line="276" w:lineRule="auto"/>
        <w:rPr>
          <w:sz w:val="24"/>
          <w:szCs w:val="24"/>
        </w:rPr>
      </w:pPr>
      <w:r w:rsidRPr="00D40256">
        <w:rPr>
          <w:sz w:val="24"/>
          <w:szCs w:val="24"/>
        </w:rPr>
        <w:t xml:space="preserve">The Patient and Public Involvement </w:t>
      </w:r>
      <w:r w:rsidR="002A640F" w:rsidRPr="00D40256">
        <w:rPr>
          <w:sz w:val="24"/>
          <w:szCs w:val="24"/>
        </w:rPr>
        <w:t xml:space="preserve">(PPI) </w:t>
      </w:r>
      <w:r w:rsidRPr="00D40256">
        <w:rPr>
          <w:sz w:val="24"/>
          <w:szCs w:val="24"/>
        </w:rPr>
        <w:t>Panel at The Bath Centre for Pain Services</w:t>
      </w:r>
      <w:r w:rsidR="002A640F" w:rsidRPr="00D40256">
        <w:rPr>
          <w:sz w:val="24"/>
          <w:szCs w:val="24"/>
        </w:rPr>
        <w:t xml:space="preserve"> (BCPS)</w:t>
      </w:r>
      <w:r w:rsidRPr="00D40256">
        <w:rPr>
          <w:sz w:val="24"/>
          <w:szCs w:val="24"/>
        </w:rPr>
        <w:t xml:space="preserve"> has been developed as a collaboration between clinicians</w:t>
      </w:r>
      <w:r w:rsidR="02944427" w:rsidRPr="00D40256">
        <w:rPr>
          <w:sz w:val="24"/>
          <w:szCs w:val="24"/>
        </w:rPr>
        <w:t xml:space="preserve">, patients and their families </w:t>
      </w:r>
      <w:r w:rsidRPr="00D40256">
        <w:rPr>
          <w:sz w:val="24"/>
          <w:szCs w:val="24"/>
        </w:rPr>
        <w:t xml:space="preserve">who have received our pain rehabilitation services. </w:t>
      </w:r>
      <w:r w:rsidR="00D07A94" w:rsidRPr="00D40256">
        <w:rPr>
          <w:sz w:val="24"/>
          <w:szCs w:val="24"/>
        </w:rPr>
        <w:t xml:space="preserve">It was established in </w:t>
      </w:r>
      <w:r w:rsidR="073E42EE" w:rsidRPr="00D40256">
        <w:rPr>
          <w:sz w:val="24"/>
          <w:szCs w:val="24"/>
        </w:rPr>
        <w:t>Jan 2024</w:t>
      </w:r>
      <w:r w:rsidR="00D07A94" w:rsidRPr="00D40256">
        <w:rPr>
          <w:sz w:val="24"/>
          <w:szCs w:val="24"/>
        </w:rPr>
        <w:t>.</w:t>
      </w:r>
      <w:r w:rsidR="066AED0D" w:rsidRPr="00D40256">
        <w:rPr>
          <w:sz w:val="24"/>
          <w:szCs w:val="24"/>
        </w:rPr>
        <w:t xml:space="preserve"> BCPS are passionate about involving patients in their work, to shape, influence and guide.</w:t>
      </w:r>
    </w:p>
    <w:p w14:paraId="0528341F" w14:textId="77777777" w:rsidR="000F4640" w:rsidRPr="00D40256" w:rsidRDefault="000F4640" w:rsidP="000F4640">
      <w:pPr>
        <w:spacing w:line="276" w:lineRule="auto"/>
        <w:rPr>
          <w:sz w:val="24"/>
          <w:szCs w:val="24"/>
        </w:rPr>
      </w:pPr>
    </w:p>
    <w:p w14:paraId="48734344" w14:textId="33D46AC8" w:rsidR="00A33DC0" w:rsidRPr="00D40256" w:rsidRDefault="00A33DC0" w:rsidP="03C3F0EA">
      <w:pPr>
        <w:spacing w:line="276" w:lineRule="auto"/>
        <w:rPr>
          <w:b/>
          <w:bCs/>
        </w:rPr>
      </w:pPr>
      <w:r w:rsidRPr="00D40256">
        <w:rPr>
          <w:b/>
          <w:bCs/>
        </w:rPr>
        <w:t>Aims of the P</w:t>
      </w:r>
      <w:r w:rsidR="54DEB5BD" w:rsidRPr="00D40256">
        <w:rPr>
          <w:b/>
          <w:bCs/>
        </w:rPr>
        <w:t>PI Panel</w:t>
      </w:r>
    </w:p>
    <w:p w14:paraId="1458E59F" w14:textId="49142E8B" w:rsidR="0ABD42DA" w:rsidRPr="00D40256" w:rsidRDefault="0ABD42DA" w:rsidP="00E5217A">
      <w:pPr>
        <w:pStyle w:val="ListParagraph"/>
        <w:numPr>
          <w:ilvl w:val="0"/>
          <w:numId w:val="11"/>
        </w:numPr>
        <w:spacing w:line="276" w:lineRule="auto"/>
      </w:pPr>
      <w:r w:rsidRPr="00D40256">
        <w:t>Make a difference in moving the care of people living with pain forwards</w:t>
      </w:r>
    </w:p>
    <w:p w14:paraId="4D78670E" w14:textId="09A34FCF" w:rsidR="00256ADD" w:rsidRPr="00D40256" w:rsidRDefault="00256ADD" w:rsidP="004D3918">
      <w:pPr>
        <w:pStyle w:val="ListParagraph"/>
        <w:numPr>
          <w:ilvl w:val="0"/>
          <w:numId w:val="11"/>
        </w:numPr>
        <w:spacing w:line="276" w:lineRule="auto"/>
      </w:pPr>
      <w:r w:rsidRPr="00D40256">
        <w:t xml:space="preserve">Aid </w:t>
      </w:r>
      <w:r w:rsidR="402FAB2D" w:rsidRPr="00D40256">
        <w:t xml:space="preserve">BCPS </w:t>
      </w:r>
      <w:r w:rsidRPr="00D40256">
        <w:t>clinical</w:t>
      </w:r>
      <w:r w:rsidR="2C2D5927" w:rsidRPr="00D40256">
        <w:t xml:space="preserve"> and service</w:t>
      </w:r>
      <w:r w:rsidRPr="00D40256">
        <w:t xml:space="preserve"> development </w:t>
      </w:r>
    </w:p>
    <w:p w14:paraId="1289AF6B" w14:textId="67493F1F" w:rsidR="00256ADD" w:rsidRPr="00D40256" w:rsidRDefault="002A640F" w:rsidP="004D3918">
      <w:pPr>
        <w:pStyle w:val="ListParagraph"/>
        <w:numPr>
          <w:ilvl w:val="0"/>
          <w:numId w:val="11"/>
        </w:numPr>
        <w:spacing w:line="276" w:lineRule="auto"/>
      </w:pPr>
      <w:r w:rsidRPr="00D40256">
        <w:t>Identifying and g</w:t>
      </w:r>
      <w:r w:rsidR="00256ADD" w:rsidRPr="00D40256">
        <w:t>uiding</w:t>
      </w:r>
      <w:r w:rsidRPr="00D40256">
        <w:t xml:space="preserve"> </w:t>
      </w:r>
      <w:r w:rsidR="00256ADD" w:rsidRPr="00D40256">
        <w:t>research priorities</w:t>
      </w:r>
    </w:p>
    <w:p w14:paraId="277BA137" w14:textId="62687352" w:rsidR="00256ADD" w:rsidRPr="00D40256" w:rsidRDefault="00256ADD" w:rsidP="004D3918">
      <w:pPr>
        <w:pStyle w:val="ListParagraph"/>
        <w:numPr>
          <w:ilvl w:val="0"/>
          <w:numId w:val="11"/>
        </w:numPr>
        <w:spacing w:line="276" w:lineRule="auto"/>
      </w:pPr>
      <w:r w:rsidRPr="00D40256">
        <w:t>Fee</w:t>
      </w:r>
      <w:r w:rsidR="647E5465" w:rsidRPr="00D40256">
        <w:t>d</w:t>
      </w:r>
      <w:r w:rsidRPr="00D40256">
        <w:t>back on service</w:t>
      </w:r>
    </w:p>
    <w:p w14:paraId="67B50B62" w14:textId="5D94B659" w:rsidR="00256ADD" w:rsidRPr="00D40256" w:rsidRDefault="00256ADD" w:rsidP="004D3918">
      <w:pPr>
        <w:pStyle w:val="ListParagraph"/>
        <w:numPr>
          <w:ilvl w:val="0"/>
          <w:numId w:val="11"/>
        </w:numPr>
        <w:spacing w:line="276" w:lineRule="auto"/>
      </w:pPr>
      <w:r w:rsidRPr="00D40256">
        <w:t>Feedback on research proposals</w:t>
      </w:r>
      <w:r w:rsidR="002A640F" w:rsidRPr="00D40256">
        <w:t>, plans, protocols and materials</w:t>
      </w:r>
    </w:p>
    <w:p w14:paraId="1E1B1A93" w14:textId="075596B2" w:rsidR="00256ADD" w:rsidRPr="00D40256" w:rsidRDefault="37C0B169" w:rsidP="004D3918">
      <w:pPr>
        <w:pStyle w:val="ListParagraph"/>
        <w:numPr>
          <w:ilvl w:val="0"/>
          <w:numId w:val="11"/>
        </w:numPr>
        <w:spacing w:line="276" w:lineRule="auto"/>
      </w:pPr>
      <w:r w:rsidRPr="00D40256">
        <w:t xml:space="preserve">Support researchers to assess the impact of PPI on their work </w:t>
      </w:r>
    </w:p>
    <w:p w14:paraId="7AE0FFD0" w14:textId="3D27B135" w:rsidR="00256ADD" w:rsidRPr="00D40256" w:rsidRDefault="00256ADD" w:rsidP="004D3918">
      <w:pPr>
        <w:pStyle w:val="ListParagraph"/>
        <w:numPr>
          <w:ilvl w:val="0"/>
          <w:numId w:val="11"/>
        </w:numPr>
        <w:spacing w:line="276" w:lineRule="auto"/>
      </w:pPr>
      <w:r w:rsidRPr="00D40256">
        <w:t xml:space="preserve">Ensuring a patient voice </w:t>
      </w:r>
    </w:p>
    <w:p w14:paraId="7FB0F061" w14:textId="40383103" w:rsidR="00A33DC0" w:rsidRPr="00D40256" w:rsidRDefault="00A33DC0" w:rsidP="03C3F0EA">
      <w:pPr>
        <w:spacing w:line="276" w:lineRule="auto"/>
        <w:rPr>
          <w:b/>
          <w:bCs/>
        </w:rPr>
      </w:pPr>
    </w:p>
    <w:p w14:paraId="27B9B61D" w14:textId="4A7B7C03" w:rsidR="00A33DC0" w:rsidRPr="00D40256" w:rsidRDefault="00A33DC0" w:rsidP="03C3F0EA">
      <w:pPr>
        <w:spacing w:line="276" w:lineRule="auto"/>
        <w:rPr>
          <w:i/>
          <w:iCs/>
        </w:rPr>
      </w:pPr>
      <w:r w:rsidRPr="00D40256">
        <w:rPr>
          <w:b/>
          <w:bCs/>
        </w:rPr>
        <w:t>PPG Structure</w:t>
      </w:r>
    </w:p>
    <w:p w14:paraId="160A07A9" w14:textId="6C4B397C" w:rsidR="00A33DC0" w:rsidRPr="00D40256" w:rsidRDefault="00A33DC0" w:rsidP="03C3F0EA">
      <w:pPr>
        <w:spacing w:line="276" w:lineRule="auto"/>
        <w:rPr>
          <w:i/>
          <w:iCs/>
        </w:rPr>
      </w:pPr>
      <w:r w:rsidRPr="00D40256">
        <w:rPr>
          <w:i/>
          <w:iCs/>
        </w:rPr>
        <w:t>Committee</w:t>
      </w:r>
    </w:p>
    <w:p w14:paraId="5D85D4DF" w14:textId="3F64DCBC" w:rsidR="742656D6" w:rsidRPr="00D40256" w:rsidRDefault="742656D6" w:rsidP="03C3F0EA">
      <w:pPr>
        <w:pStyle w:val="ListParagraph"/>
        <w:numPr>
          <w:ilvl w:val="0"/>
          <w:numId w:val="11"/>
        </w:numPr>
        <w:spacing w:line="276" w:lineRule="auto"/>
      </w:pPr>
      <w:r w:rsidRPr="00D40256">
        <w:t>The PPI Committee will have the opportunity to meet every 3 months to chat with other committee members and clini</w:t>
      </w:r>
      <w:r w:rsidR="2006A386" w:rsidRPr="00D40256">
        <w:t>cians.</w:t>
      </w:r>
    </w:p>
    <w:p w14:paraId="4D7A1654" w14:textId="2E63EE7B" w:rsidR="00A33DC0" w:rsidRPr="00D40256" w:rsidRDefault="7BC7864F" w:rsidP="004D3918">
      <w:pPr>
        <w:pStyle w:val="ListParagraph"/>
        <w:numPr>
          <w:ilvl w:val="0"/>
          <w:numId w:val="11"/>
        </w:numPr>
        <w:spacing w:line="276" w:lineRule="auto"/>
      </w:pPr>
      <w:r w:rsidRPr="00D40256">
        <w:t>This will be a s</w:t>
      </w:r>
      <w:r w:rsidR="00256ADD" w:rsidRPr="00D40256">
        <w:t>elect group of patients</w:t>
      </w:r>
      <w:r w:rsidR="7EDA1F9C" w:rsidRPr="00D40256">
        <w:t xml:space="preserve"> or parents</w:t>
      </w:r>
      <w:r w:rsidR="4CEAE91A" w:rsidRPr="00D40256">
        <w:t>/carers</w:t>
      </w:r>
      <w:r w:rsidR="00256ADD" w:rsidRPr="00D40256">
        <w:t xml:space="preserve"> who have completed </w:t>
      </w:r>
      <w:r w:rsidR="1C39617F" w:rsidRPr="00D40256">
        <w:t xml:space="preserve">treatment with our service </w:t>
      </w:r>
      <w:r w:rsidR="00256ADD" w:rsidRPr="00D40256">
        <w:t>and have expressed</w:t>
      </w:r>
      <w:r w:rsidR="4A7FF813" w:rsidRPr="00D40256">
        <w:t xml:space="preserve"> an</w:t>
      </w:r>
      <w:r w:rsidR="00256ADD" w:rsidRPr="00D40256">
        <w:t xml:space="preserve"> interest in group involvement. </w:t>
      </w:r>
    </w:p>
    <w:p w14:paraId="6C6F340B" w14:textId="7AB50377" w:rsidR="00A33DC0" w:rsidRPr="00D40256" w:rsidRDefault="00A33DC0" w:rsidP="004D3918">
      <w:pPr>
        <w:spacing w:line="276" w:lineRule="auto"/>
        <w:rPr>
          <w:i/>
          <w:iCs/>
        </w:rPr>
      </w:pPr>
      <w:r w:rsidRPr="00D40256">
        <w:rPr>
          <w:i/>
          <w:iCs/>
        </w:rPr>
        <w:t xml:space="preserve">Mailing list </w:t>
      </w:r>
    </w:p>
    <w:p w14:paraId="1D3E76B1" w14:textId="4A9C291E" w:rsidR="00E266B5" w:rsidRPr="00D40256" w:rsidRDefault="28E558BD" w:rsidP="03C3F0EA">
      <w:pPr>
        <w:pStyle w:val="ListParagraph"/>
        <w:numPr>
          <w:ilvl w:val="0"/>
          <w:numId w:val="11"/>
        </w:numPr>
        <w:spacing w:line="276" w:lineRule="auto"/>
      </w:pPr>
      <w:r w:rsidRPr="00D40256">
        <w:t>Patients</w:t>
      </w:r>
      <w:r w:rsidR="3987A20D" w:rsidRPr="00D40256">
        <w:t xml:space="preserve"> and parents/carers</w:t>
      </w:r>
      <w:r w:rsidRPr="00D40256">
        <w:t xml:space="preserve"> who would like to be involved but are not on the committee can join a mailing list.</w:t>
      </w:r>
    </w:p>
    <w:p w14:paraId="012F87D2" w14:textId="5AA923AC" w:rsidR="00E266B5" w:rsidRPr="00D40256" w:rsidRDefault="28E558BD" w:rsidP="03C3F0EA">
      <w:pPr>
        <w:pStyle w:val="ListParagraph"/>
        <w:numPr>
          <w:ilvl w:val="0"/>
          <w:numId w:val="11"/>
        </w:numPr>
        <w:spacing w:line="276" w:lineRule="auto"/>
      </w:pPr>
      <w:r w:rsidRPr="00D40256">
        <w:t xml:space="preserve">This will include </w:t>
      </w:r>
      <w:r w:rsidR="14112233" w:rsidRPr="00D40256">
        <w:t xml:space="preserve">updates about BCPS, ongoing research and </w:t>
      </w:r>
      <w:r w:rsidR="0C16D735" w:rsidRPr="00D40256">
        <w:t>occasional</w:t>
      </w:r>
      <w:r w:rsidRPr="00D40256">
        <w:t xml:space="preserve"> email requests for thoughts on particular topics, PPI members will be free to respond or not.</w:t>
      </w:r>
    </w:p>
    <w:p w14:paraId="23CCC119" w14:textId="79409481" w:rsidR="00E266B5" w:rsidRPr="00D40256" w:rsidRDefault="7097E870" w:rsidP="03C3F0EA">
      <w:pPr>
        <w:spacing w:line="276" w:lineRule="auto"/>
        <w:rPr>
          <w:i/>
          <w:iCs/>
        </w:rPr>
      </w:pPr>
      <w:r w:rsidRPr="00D40256">
        <w:rPr>
          <w:i/>
          <w:iCs/>
        </w:rPr>
        <w:t>Membership</w:t>
      </w:r>
    </w:p>
    <w:p w14:paraId="56BE1D40" w14:textId="37BC34CE" w:rsidR="00E266B5" w:rsidRPr="00D40256" w:rsidRDefault="00E266B5" w:rsidP="004D3918">
      <w:pPr>
        <w:spacing w:line="276" w:lineRule="auto"/>
      </w:pPr>
      <w:r w:rsidRPr="00D40256">
        <w:t>Membership will be widely representative and inclusive of different ages, ethnicities, sexualities, genders and neurodiversity.</w:t>
      </w:r>
      <w:r w:rsidR="00707250">
        <w:t xml:space="preserve"> Mixture of patients, carers, parents and clinicians (Maximum 15 committee members).</w:t>
      </w:r>
      <w:r w:rsidRPr="00D40256">
        <w:t xml:space="preserve"> </w:t>
      </w:r>
    </w:p>
    <w:p w14:paraId="44876869" w14:textId="13F1652C" w:rsidR="00DE712B" w:rsidRPr="00D40256" w:rsidRDefault="00DE712B" w:rsidP="004D3918">
      <w:pPr>
        <w:spacing w:line="276" w:lineRule="auto"/>
      </w:pPr>
      <w:r w:rsidRPr="00D40256">
        <w:t xml:space="preserve">Membership of the panel is voluntary but requires members to be committed to attending meetings and respond to emails/correspondence. </w:t>
      </w:r>
      <w:r w:rsidR="00D07A94" w:rsidRPr="00D40256">
        <w:t xml:space="preserve">Members will be expected to offer constructive feedback and take an active role within group discussions. It will also be expected to </w:t>
      </w:r>
      <w:r w:rsidR="006F6FF9" w:rsidRPr="00D40256">
        <w:t>try</w:t>
      </w:r>
      <w:r w:rsidR="00D07A94" w:rsidRPr="00D40256">
        <w:t xml:space="preserve"> to read through information sent in advance of meetings and inform the BCPS team/PPI officer prior to meetings if they are unable to attend. When members are unable to attend </w:t>
      </w:r>
      <w:r w:rsidR="00D07A94" w:rsidRPr="00D40256">
        <w:lastRenderedPageBreak/>
        <w:t xml:space="preserve">meetings, contributions to the areas to be discussed </w:t>
      </w:r>
      <w:r w:rsidR="7F3B2862" w:rsidRPr="00D40256">
        <w:t>would be appreciated and can be sent</w:t>
      </w:r>
      <w:r w:rsidR="00D07A94" w:rsidRPr="00D40256">
        <w:t xml:space="preserve"> via email or post.</w:t>
      </w:r>
    </w:p>
    <w:p w14:paraId="2E06256A" w14:textId="316B7EBF" w:rsidR="03C3F0EA" w:rsidRPr="00D40256" w:rsidRDefault="68E7D2DE" w:rsidP="03C3F0EA">
      <w:pPr>
        <w:spacing w:line="276" w:lineRule="auto"/>
      </w:pPr>
      <w:r w:rsidRPr="00D40256">
        <w:t xml:space="preserve">BCPS reserve the right to refuse or withdraw membership </w:t>
      </w:r>
      <w:r w:rsidR="00D40256">
        <w:t>for the</w:t>
      </w:r>
      <w:r w:rsidRPr="00D40256">
        <w:t xml:space="preserve"> PPI panel</w:t>
      </w:r>
      <w:r w:rsidR="00D40256">
        <w:t>.</w:t>
      </w:r>
    </w:p>
    <w:p w14:paraId="2080B6D5" w14:textId="77777777" w:rsidR="00E266B5" w:rsidRPr="00D40256" w:rsidRDefault="00E266B5" w:rsidP="004D3918">
      <w:pPr>
        <w:spacing w:line="276" w:lineRule="auto"/>
      </w:pPr>
    </w:p>
    <w:p w14:paraId="6C6229B7" w14:textId="0F0DD708" w:rsidR="00A33DC0" w:rsidRPr="00D40256" w:rsidRDefault="00A33DC0" w:rsidP="03C3F0EA">
      <w:pPr>
        <w:spacing w:line="276" w:lineRule="auto"/>
        <w:rPr>
          <w:b/>
          <w:bCs/>
        </w:rPr>
      </w:pPr>
      <w:r w:rsidRPr="00D40256">
        <w:rPr>
          <w:b/>
          <w:bCs/>
        </w:rPr>
        <w:t xml:space="preserve">Management of </w:t>
      </w:r>
      <w:r w:rsidR="5EA17BE4" w:rsidRPr="00D40256">
        <w:rPr>
          <w:b/>
          <w:bCs/>
        </w:rPr>
        <w:t xml:space="preserve">Committee </w:t>
      </w:r>
      <w:r w:rsidR="00497A3A" w:rsidRPr="00D40256">
        <w:rPr>
          <w:b/>
          <w:bCs/>
        </w:rPr>
        <w:t>Meetings</w:t>
      </w:r>
    </w:p>
    <w:p w14:paraId="01A2307F" w14:textId="4363899B" w:rsidR="00FB5B3B" w:rsidRPr="00D40256" w:rsidRDefault="00FB5B3B" w:rsidP="03C3F0EA">
      <w:pPr>
        <w:pStyle w:val="ListParagraph"/>
        <w:numPr>
          <w:ilvl w:val="0"/>
          <w:numId w:val="1"/>
        </w:numPr>
        <w:tabs>
          <w:tab w:val="left" w:pos="990"/>
        </w:tabs>
        <w:spacing w:line="276" w:lineRule="auto"/>
      </w:pPr>
      <w:r w:rsidRPr="00D40256">
        <w:t>Meetings will be held four times per year. The date of each meeting will be circulated to the committee one month in advance. Adequate information about the meeting will be provided one week prior.</w:t>
      </w:r>
    </w:p>
    <w:p w14:paraId="0C58A506" w14:textId="37D86212" w:rsidR="00FB5B3B" w:rsidRPr="00D40256" w:rsidRDefault="357E8B78" w:rsidP="03C3F0EA">
      <w:pPr>
        <w:pStyle w:val="ListParagraph"/>
        <w:numPr>
          <w:ilvl w:val="0"/>
          <w:numId w:val="1"/>
        </w:numPr>
        <w:tabs>
          <w:tab w:val="left" w:pos="990"/>
        </w:tabs>
        <w:spacing w:line="276" w:lineRule="auto"/>
      </w:pPr>
      <w:r w:rsidRPr="00D40256">
        <w:t xml:space="preserve">Agenda to be discussed and created </w:t>
      </w:r>
      <w:r w:rsidR="1585DC71" w:rsidRPr="00D40256">
        <w:t>as a</w:t>
      </w:r>
      <w:r w:rsidR="00D40256" w:rsidRPr="00D40256">
        <w:t xml:space="preserve"> </w:t>
      </w:r>
      <w:r w:rsidR="1585DC71" w:rsidRPr="00D40256">
        <w:t>group</w:t>
      </w:r>
      <w:r w:rsidR="00D40256">
        <w:t>.</w:t>
      </w:r>
    </w:p>
    <w:p w14:paraId="6FEBB98B" w14:textId="4949AB1E" w:rsidR="00FB5B3B" w:rsidRPr="00D40256" w:rsidRDefault="697F0E54" w:rsidP="03C3F0EA">
      <w:pPr>
        <w:pStyle w:val="ListParagraph"/>
        <w:numPr>
          <w:ilvl w:val="0"/>
          <w:numId w:val="1"/>
        </w:numPr>
        <w:tabs>
          <w:tab w:val="left" w:pos="990"/>
        </w:tabs>
        <w:spacing w:line="276" w:lineRule="auto"/>
      </w:pPr>
      <w:r w:rsidRPr="00D40256">
        <w:t xml:space="preserve">Roles to be discussed – </w:t>
      </w:r>
      <w:r w:rsidR="00D40256">
        <w:t>m</w:t>
      </w:r>
      <w:r w:rsidRPr="00D40256">
        <w:t xml:space="preserve">eetings will be </w:t>
      </w:r>
      <w:r w:rsidR="00D40256" w:rsidRPr="00D40256">
        <w:t>led</w:t>
      </w:r>
      <w:r w:rsidR="26BFC98C" w:rsidRPr="00D40256">
        <w:t xml:space="preserve"> by an elected chair.</w:t>
      </w:r>
    </w:p>
    <w:p w14:paraId="76D989C3" w14:textId="6CC44946" w:rsidR="00FB5B3B" w:rsidRPr="00D40256" w:rsidRDefault="00FB5B3B" w:rsidP="03C3F0EA">
      <w:pPr>
        <w:pStyle w:val="ListParagraph"/>
        <w:numPr>
          <w:ilvl w:val="0"/>
          <w:numId w:val="1"/>
        </w:numPr>
        <w:tabs>
          <w:tab w:val="left" w:pos="990"/>
        </w:tabs>
        <w:spacing w:line="276" w:lineRule="auto"/>
      </w:pPr>
      <w:r w:rsidRPr="00D40256">
        <w:t xml:space="preserve">Meetings will last 1 hour. </w:t>
      </w:r>
    </w:p>
    <w:p w14:paraId="32D1DE2E" w14:textId="2F05C7E3" w:rsidR="00FB5B3B" w:rsidRPr="00D40256" w:rsidRDefault="007149BF" w:rsidP="03C3F0EA">
      <w:pPr>
        <w:pStyle w:val="ListParagraph"/>
        <w:numPr>
          <w:ilvl w:val="0"/>
          <w:numId w:val="1"/>
        </w:numPr>
        <w:tabs>
          <w:tab w:val="left" w:pos="990"/>
        </w:tabs>
        <w:spacing w:line="276" w:lineRule="auto"/>
      </w:pPr>
      <w:r w:rsidRPr="00D40256">
        <w:t xml:space="preserve">The </w:t>
      </w:r>
      <w:r w:rsidR="251A679C" w:rsidRPr="00D40256">
        <w:t>Secretary</w:t>
      </w:r>
      <w:r w:rsidRPr="00D40256">
        <w:t xml:space="preserve"> shall provide minutes and actions of meetings, which are then to be sent to members of the committee</w:t>
      </w:r>
      <w:r w:rsidR="00FB5B3B" w:rsidRPr="00D40256">
        <w:t>. A bulletin with the meeting headlines and actions will be emailed out to the mailing list following each meeting.</w:t>
      </w:r>
    </w:p>
    <w:p w14:paraId="7FCA543F" w14:textId="6813CE55" w:rsidR="00D40256" w:rsidRDefault="2DF41756" w:rsidP="00D40256">
      <w:pPr>
        <w:pStyle w:val="ListParagraph"/>
        <w:numPr>
          <w:ilvl w:val="0"/>
          <w:numId w:val="1"/>
        </w:numPr>
        <w:tabs>
          <w:tab w:val="left" w:pos="990"/>
        </w:tabs>
        <w:spacing w:line="276" w:lineRule="auto"/>
      </w:pPr>
      <w:r w:rsidRPr="00D40256">
        <w:t xml:space="preserve">Quorum – </w:t>
      </w:r>
      <w:r w:rsidR="061438A3" w:rsidRPr="00D40256">
        <w:t>5</w:t>
      </w:r>
      <w:r w:rsidR="0081545F">
        <w:t xml:space="preserve"> (</w:t>
      </w:r>
      <w:r w:rsidR="008D6B21">
        <w:t>m</w:t>
      </w:r>
      <w:r w:rsidR="0081545F">
        <w:t xml:space="preserve">inimum 3 </w:t>
      </w:r>
      <w:r w:rsidR="008D6B21">
        <w:t>p</w:t>
      </w:r>
      <w:r w:rsidR="0081545F">
        <w:t>atients)</w:t>
      </w:r>
    </w:p>
    <w:p w14:paraId="0219FD67" w14:textId="3A1AF93D" w:rsidR="00D40256" w:rsidRDefault="00FB5B3B" w:rsidP="00D40256">
      <w:pPr>
        <w:pStyle w:val="ListParagraph"/>
        <w:numPr>
          <w:ilvl w:val="0"/>
          <w:numId w:val="1"/>
        </w:numPr>
        <w:tabs>
          <w:tab w:val="left" w:pos="990"/>
        </w:tabs>
        <w:spacing w:line="276" w:lineRule="auto"/>
      </w:pPr>
      <w:r w:rsidRPr="00D40256">
        <w:t xml:space="preserve">Encourage committee members and mailing list members to follow socials – X, </w:t>
      </w:r>
      <w:r w:rsidR="00D40256" w:rsidRPr="00D40256">
        <w:t>LinkedIn</w:t>
      </w:r>
      <w:r w:rsidR="00D40256">
        <w:t>.</w:t>
      </w:r>
    </w:p>
    <w:p w14:paraId="561CFDEF" w14:textId="09B80867" w:rsidR="00A33DC0" w:rsidRPr="00D40256" w:rsidRDefault="00A33DC0" w:rsidP="00D40256">
      <w:pPr>
        <w:pStyle w:val="ListParagraph"/>
        <w:numPr>
          <w:ilvl w:val="0"/>
          <w:numId w:val="1"/>
        </w:numPr>
        <w:tabs>
          <w:tab w:val="left" w:pos="990"/>
        </w:tabs>
        <w:spacing w:line="276" w:lineRule="auto"/>
      </w:pPr>
      <w:r w:rsidRPr="00D40256">
        <w:rPr>
          <w:b/>
          <w:bCs/>
        </w:rPr>
        <w:t>Annual General Meeting</w:t>
      </w:r>
      <w:r w:rsidR="24B88B5A" w:rsidRPr="00D40256">
        <w:rPr>
          <w:b/>
          <w:bCs/>
        </w:rPr>
        <w:t xml:space="preserve"> – once a year</w:t>
      </w:r>
      <w:r w:rsidR="006F6FF9">
        <w:rPr>
          <w:b/>
          <w:bCs/>
        </w:rPr>
        <w:t>.</w:t>
      </w:r>
    </w:p>
    <w:p w14:paraId="3261167D" w14:textId="77777777" w:rsidR="002D5365" w:rsidRPr="00D40256" w:rsidRDefault="002D5365" w:rsidP="004D3918">
      <w:pPr>
        <w:spacing w:line="276" w:lineRule="auto"/>
      </w:pPr>
    </w:p>
    <w:p w14:paraId="01F6D740" w14:textId="5FB59975" w:rsidR="00A33DC0" w:rsidRPr="00D40256" w:rsidRDefault="00A33DC0" w:rsidP="00D40256">
      <w:pPr>
        <w:spacing w:line="276" w:lineRule="auto"/>
        <w:rPr>
          <w:b/>
          <w:bCs/>
        </w:rPr>
      </w:pPr>
      <w:r w:rsidRPr="00D40256">
        <w:rPr>
          <w:b/>
          <w:bCs/>
        </w:rPr>
        <w:t>Confidentiality</w:t>
      </w:r>
    </w:p>
    <w:p w14:paraId="264747D8" w14:textId="4A94F88E" w:rsidR="00256ADD" w:rsidRPr="00D40256" w:rsidRDefault="00157831" w:rsidP="004D3918">
      <w:pPr>
        <w:spacing w:line="276" w:lineRule="auto"/>
      </w:pPr>
      <w:r w:rsidRPr="00D40256">
        <w:t xml:space="preserve">The broad principles of the panel are openness and transparency. However, the panel is aware that members may wish to discuss issues that will remain confidential. </w:t>
      </w:r>
      <w:r w:rsidR="004D3918" w:rsidRPr="00D40256">
        <w:t xml:space="preserve">All information of a confidential nature must be treated with strict confidence both during the time that a member is involved with the </w:t>
      </w:r>
      <w:r w:rsidRPr="00D40256">
        <w:t>panel</w:t>
      </w:r>
      <w:r w:rsidR="004D3918" w:rsidRPr="00D40256">
        <w:t xml:space="preserve">, as well as after their involvement ends. In line with the Data Protection Act </w:t>
      </w:r>
      <w:r w:rsidR="0046015E">
        <w:t>2018</w:t>
      </w:r>
      <w:r w:rsidR="004D3918" w:rsidRPr="00D40256">
        <w:t xml:space="preserve">, members must not remove, destroy, share or discuss any confidential information inappropriately unless specifically requested to do so by </w:t>
      </w:r>
      <w:r w:rsidR="2B605F5D" w:rsidRPr="00D40256">
        <w:t>BCPS</w:t>
      </w:r>
      <w:r w:rsidR="004D3918" w:rsidRPr="00D40256">
        <w:rPr>
          <w:i/>
          <w:iCs/>
        </w:rPr>
        <w:t>.</w:t>
      </w:r>
    </w:p>
    <w:p w14:paraId="1FDD136B" w14:textId="77777777" w:rsidR="00071AF5" w:rsidRPr="00D40256" w:rsidRDefault="00071AF5" w:rsidP="004D3918">
      <w:pPr>
        <w:spacing w:line="276" w:lineRule="auto"/>
      </w:pPr>
    </w:p>
    <w:p w14:paraId="38220EC7" w14:textId="34EFBA8A" w:rsidR="00A33DC0" w:rsidRPr="00D40256" w:rsidRDefault="00A33DC0" w:rsidP="00D40256">
      <w:pPr>
        <w:spacing w:line="276" w:lineRule="auto"/>
        <w:rPr>
          <w:b/>
          <w:bCs/>
        </w:rPr>
      </w:pPr>
      <w:r w:rsidRPr="00D40256">
        <w:rPr>
          <w:b/>
          <w:bCs/>
        </w:rPr>
        <w:t xml:space="preserve">Code of Conduct </w:t>
      </w:r>
    </w:p>
    <w:p w14:paraId="51F39C06" w14:textId="6E41180B" w:rsidR="00256ADD" w:rsidRPr="00D40256" w:rsidRDefault="007614FB" w:rsidP="004D3918">
      <w:pPr>
        <w:spacing w:line="276" w:lineRule="auto"/>
      </w:pPr>
      <w:r w:rsidRPr="00D40256">
        <w:t>The group will:</w:t>
      </w:r>
    </w:p>
    <w:p w14:paraId="3298D251" w14:textId="48D5558F" w:rsidR="00256ADD" w:rsidRPr="00D40256" w:rsidRDefault="0028242A" w:rsidP="004D3918">
      <w:pPr>
        <w:pStyle w:val="ListParagraph"/>
        <w:numPr>
          <w:ilvl w:val="0"/>
          <w:numId w:val="6"/>
        </w:numPr>
        <w:spacing w:line="276" w:lineRule="auto"/>
      </w:pPr>
      <w:r w:rsidRPr="00D40256">
        <w:t>Respect anonymity of discussion</w:t>
      </w:r>
      <w:r w:rsidR="00D40256">
        <w:t>.</w:t>
      </w:r>
    </w:p>
    <w:p w14:paraId="7E3A3A3F" w14:textId="2551A936" w:rsidR="00705FC9" w:rsidRPr="00D40256" w:rsidRDefault="0028242A" w:rsidP="00705FC9">
      <w:pPr>
        <w:pStyle w:val="ListParagraph"/>
        <w:numPr>
          <w:ilvl w:val="0"/>
          <w:numId w:val="6"/>
        </w:numPr>
        <w:spacing w:line="276" w:lineRule="auto"/>
      </w:pPr>
      <w:r w:rsidRPr="00D40256">
        <w:t>Consider all representative views</w:t>
      </w:r>
      <w:r w:rsidR="00D40256">
        <w:t>.</w:t>
      </w:r>
    </w:p>
    <w:p w14:paraId="4673898B" w14:textId="71F6D4E1" w:rsidR="00705FC9" w:rsidRPr="00D40256" w:rsidRDefault="00D40256" w:rsidP="00705FC9">
      <w:pPr>
        <w:pStyle w:val="ListParagraph"/>
        <w:numPr>
          <w:ilvl w:val="0"/>
          <w:numId w:val="6"/>
        </w:numPr>
        <w:spacing w:line="276" w:lineRule="auto"/>
      </w:pPr>
      <w:r w:rsidRPr="00D40256">
        <w:t>Always respect patient confidentiality</w:t>
      </w:r>
      <w:r w:rsidR="00705FC9" w:rsidRPr="00D40256">
        <w:t>.</w:t>
      </w:r>
    </w:p>
    <w:p w14:paraId="345F1361" w14:textId="77777777" w:rsidR="00705FC9" w:rsidRPr="00D40256" w:rsidRDefault="00705FC9" w:rsidP="00705FC9">
      <w:pPr>
        <w:pStyle w:val="ListParagraph"/>
        <w:numPr>
          <w:ilvl w:val="0"/>
          <w:numId w:val="6"/>
        </w:numPr>
        <w:spacing w:line="276" w:lineRule="auto"/>
      </w:pPr>
      <w:r w:rsidRPr="00D40256">
        <w:t>Treat each other with mutual respect and act and contribute in a manner that is in the best interests of all patients.</w:t>
      </w:r>
    </w:p>
    <w:p w14:paraId="4F390DA4" w14:textId="77777777" w:rsidR="00705FC9" w:rsidRPr="00D40256" w:rsidRDefault="00705FC9" w:rsidP="00705FC9">
      <w:pPr>
        <w:pStyle w:val="ListParagraph"/>
        <w:numPr>
          <w:ilvl w:val="0"/>
          <w:numId w:val="6"/>
        </w:numPr>
        <w:spacing w:line="276" w:lineRule="auto"/>
      </w:pPr>
      <w:r w:rsidRPr="00D40256">
        <w:t>Be open and flexible and to listen and support each other.</w:t>
      </w:r>
    </w:p>
    <w:p w14:paraId="16EF94CD" w14:textId="77777777" w:rsidR="00705FC9" w:rsidRPr="00D40256" w:rsidRDefault="00705FC9" w:rsidP="00705FC9">
      <w:pPr>
        <w:pStyle w:val="ListParagraph"/>
        <w:numPr>
          <w:ilvl w:val="0"/>
          <w:numId w:val="6"/>
        </w:numPr>
        <w:spacing w:line="276" w:lineRule="auto"/>
      </w:pPr>
      <w:r w:rsidRPr="00D40256">
        <w:t>Abide by the seven Nolan Principles of Public Life: Selflessness, Integrity, Objectivity, Accountability, Openness, Honesty and Leadership.</w:t>
      </w:r>
    </w:p>
    <w:p w14:paraId="39E354C6" w14:textId="1DDEDECB" w:rsidR="00705FC9" w:rsidRPr="00D40256" w:rsidRDefault="00705FC9" w:rsidP="00705FC9">
      <w:pPr>
        <w:pStyle w:val="ListParagraph"/>
        <w:numPr>
          <w:ilvl w:val="0"/>
          <w:numId w:val="6"/>
        </w:numPr>
        <w:spacing w:line="276" w:lineRule="auto"/>
      </w:pPr>
      <w:r w:rsidRPr="00D40256">
        <w:t xml:space="preserve">Not use the </w:t>
      </w:r>
      <w:r w:rsidR="00D40256" w:rsidRPr="00D40256">
        <w:t>Committee</w:t>
      </w:r>
      <w:r w:rsidR="1520F6C5" w:rsidRPr="00D40256">
        <w:t xml:space="preserve"> meetings </w:t>
      </w:r>
      <w:r w:rsidRPr="00D40256">
        <w:t>as a forum for personal agendas or complaints. These should be taken forward through other appropriate channels.</w:t>
      </w:r>
    </w:p>
    <w:p w14:paraId="26DCC7DD" w14:textId="77777777" w:rsidR="00705FC9" w:rsidRPr="00D40256" w:rsidRDefault="00705FC9" w:rsidP="00705FC9">
      <w:pPr>
        <w:pStyle w:val="ListParagraph"/>
        <w:numPr>
          <w:ilvl w:val="0"/>
          <w:numId w:val="6"/>
        </w:numPr>
        <w:spacing w:line="276" w:lineRule="auto"/>
      </w:pPr>
      <w:r w:rsidRPr="00D40256">
        <w:lastRenderedPageBreak/>
        <w:t>Accept that the ruling of the Chair or other presiding officer is final on matters relating to orderly conduct.</w:t>
      </w:r>
    </w:p>
    <w:p w14:paraId="77081CBC" w14:textId="363192E2" w:rsidR="00705FC9" w:rsidRPr="00D40256" w:rsidRDefault="00705FC9" w:rsidP="00705FC9">
      <w:pPr>
        <w:pStyle w:val="ListParagraph"/>
        <w:numPr>
          <w:ilvl w:val="0"/>
          <w:numId w:val="6"/>
        </w:numPr>
        <w:spacing w:line="276" w:lineRule="auto"/>
      </w:pPr>
      <w:r w:rsidRPr="00D40256">
        <w:t>Otherwise abide by principles of good meeting practice, for example:</w:t>
      </w:r>
    </w:p>
    <w:p w14:paraId="0D433CB4" w14:textId="60A26928" w:rsidR="00705FC9" w:rsidRPr="00D40256" w:rsidRDefault="00705FC9" w:rsidP="00705FC9">
      <w:pPr>
        <w:pStyle w:val="ListParagraph"/>
        <w:numPr>
          <w:ilvl w:val="0"/>
          <w:numId w:val="5"/>
        </w:numPr>
        <w:spacing w:after="0" w:line="276" w:lineRule="auto"/>
        <w:ind w:left="1080"/>
      </w:pPr>
      <w:r w:rsidRPr="00D40256">
        <w:t>Reading materials in advance</w:t>
      </w:r>
    </w:p>
    <w:p w14:paraId="677C8826" w14:textId="77777777" w:rsidR="00705FC9" w:rsidRPr="00D40256" w:rsidRDefault="00705FC9" w:rsidP="00705FC9">
      <w:pPr>
        <w:pStyle w:val="ListParagraph"/>
        <w:numPr>
          <w:ilvl w:val="0"/>
          <w:numId w:val="5"/>
        </w:numPr>
        <w:spacing w:after="0" w:line="276" w:lineRule="auto"/>
        <w:ind w:left="1080"/>
      </w:pPr>
      <w:r w:rsidRPr="00D40256">
        <w:t>Arriving on time</w:t>
      </w:r>
    </w:p>
    <w:p w14:paraId="5F89BADF" w14:textId="61B9DFB0" w:rsidR="00705FC9" w:rsidRPr="00D40256" w:rsidRDefault="00705FC9" w:rsidP="00705FC9">
      <w:pPr>
        <w:pStyle w:val="ListParagraph"/>
        <w:numPr>
          <w:ilvl w:val="0"/>
          <w:numId w:val="5"/>
        </w:numPr>
        <w:spacing w:after="0" w:line="276" w:lineRule="auto"/>
        <w:ind w:left="1080"/>
      </w:pPr>
      <w:r w:rsidRPr="00D40256">
        <w:t>Allowing others to speak and be heard</w:t>
      </w:r>
      <w:r w:rsidR="00E36470">
        <w:t xml:space="preserve"> and </w:t>
      </w:r>
      <w:r w:rsidRPr="00D40256">
        <w:t xml:space="preserve">respected </w:t>
      </w:r>
    </w:p>
    <w:p w14:paraId="1A0013DC" w14:textId="77777777" w:rsidR="00705FC9" w:rsidRPr="00D40256" w:rsidRDefault="00705FC9" w:rsidP="004D3918">
      <w:pPr>
        <w:pStyle w:val="ListParagraph"/>
        <w:spacing w:line="276" w:lineRule="auto"/>
      </w:pPr>
    </w:p>
    <w:p w14:paraId="1F815B86" w14:textId="77777777" w:rsidR="00A33DC0" w:rsidRPr="00D40256" w:rsidRDefault="00A33DC0" w:rsidP="004D3918">
      <w:pPr>
        <w:pStyle w:val="ListParagraph"/>
        <w:spacing w:line="276" w:lineRule="auto"/>
      </w:pPr>
    </w:p>
    <w:p w14:paraId="40CD4FF6" w14:textId="69752DF4" w:rsidR="00A33DC0" w:rsidRPr="00D40256" w:rsidRDefault="00A33DC0" w:rsidP="00D40256">
      <w:pPr>
        <w:spacing w:line="276" w:lineRule="auto"/>
        <w:rPr>
          <w:b/>
          <w:bCs/>
        </w:rPr>
      </w:pPr>
      <w:r w:rsidRPr="00D40256">
        <w:rPr>
          <w:b/>
          <w:bCs/>
        </w:rPr>
        <w:t xml:space="preserve">Activities of the </w:t>
      </w:r>
      <w:r w:rsidR="00842274" w:rsidRPr="00D40256">
        <w:rPr>
          <w:b/>
          <w:bCs/>
        </w:rPr>
        <w:t>Commit</w:t>
      </w:r>
      <w:r w:rsidR="008D0D7F">
        <w:rPr>
          <w:b/>
          <w:bCs/>
        </w:rPr>
        <w:t>t</w:t>
      </w:r>
      <w:r w:rsidR="00842274" w:rsidRPr="00D40256">
        <w:rPr>
          <w:b/>
          <w:bCs/>
        </w:rPr>
        <w:t>ee</w:t>
      </w:r>
    </w:p>
    <w:p w14:paraId="4175A562" w14:textId="77777777" w:rsidR="00A33DC0" w:rsidRPr="00D40256" w:rsidRDefault="00A33DC0" w:rsidP="004D3918">
      <w:pPr>
        <w:pStyle w:val="ListParagraph"/>
        <w:spacing w:line="276" w:lineRule="auto"/>
      </w:pPr>
    </w:p>
    <w:p w14:paraId="620DF2C9" w14:textId="77777777" w:rsidR="005E5179" w:rsidRPr="00D40256" w:rsidRDefault="005E5179" w:rsidP="00211092">
      <w:pPr>
        <w:pStyle w:val="ListParagraph"/>
        <w:numPr>
          <w:ilvl w:val="1"/>
          <w:numId w:val="15"/>
        </w:numPr>
        <w:spacing w:line="276" w:lineRule="auto"/>
      </w:pPr>
      <w:r w:rsidRPr="00D40256">
        <w:t>Ensure r</w:t>
      </w:r>
      <w:r w:rsidR="00A33DC0" w:rsidRPr="00D40256">
        <w:t>epresentation from the different groups of people who attend BCPS</w:t>
      </w:r>
      <w:r w:rsidRPr="00D40256">
        <w:t>.</w:t>
      </w:r>
    </w:p>
    <w:p w14:paraId="36522916" w14:textId="2FF2A18D" w:rsidR="005E5179" w:rsidRPr="00D40256" w:rsidRDefault="005E5179" w:rsidP="00211092">
      <w:pPr>
        <w:pStyle w:val="ListParagraph"/>
        <w:numPr>
          <w:ilvl w:val="1"/>
          <w:numId w:val="15"/>
        </w:numPr>
        <w:spacing w:line="276" w:lineRule="auto"/>
        <w:rPr>
          <w:sz w:val="20"/>
          <w:szCs w:val="20"/>
        </w:rPr>
      </w:pPr>
      <w:r w:rsidRPr="00D40256">
        <w:t xml:space="preserve">Obtain the views of patients who have attended the </w:t>
      </w:r>
      <w:r w:rsidR="00F36B97" w:rsidRPr="00D40256">
        <w:t>BCPS</w:t>
      </w:r>
      <w:r w:rsidRPr="00D40256">
        <w:t xml:space="preserve"> about the services delivered by the </w:t>
      </w:r>
      <w:r w:rsidR="00F36B97" w:rsidRPr="00D40256">
        <w:t>BCPS</w:t>
      </w:r>
      <w:r w:rsidRPr="00D40256">
        <w:t xml:space="preserve"> and obtain feedback from its registered patients about those services. </w:t>
      </w:r>
    </w:p>
    <w:p w14:paraId="46D3504F" w14:textId="1F02630A" w:rsidR="005E5179" w:rsidRPr="00D40256" w:rsidRDefault="005E5179" w:rsidP="00211092">
      <w:pPr>
        <w:pStyle w:val="ListParagraph"/>
        <w:numPr>
          <w:ilvl w:val="1"/>
          <w:numId w:val="15"/>
        </w:numPr>
        <w:spacing w:line="276" w:lineRule="auto"/>
      </w:pPr>
      <w:r w:rsidRPr="00D40256">
        <w:t xml:space="preserve">Review any feedback received about the services delivered by the BCPS and relevant members of the panel with a view to agreeing the improvements (if any) to be made to those services. </w:t>
      </w:r>
    </w:p>
    <w:p w14:paraId="14BF6CB9" w14:textId="7B9BAF9A" w:rsidR="005E5179" w:rsidRPr="00D40256" w:rsidRDefault="005E5179" w:rsidP="00211092">
      <w:pPr>
        <w:pStyle w:val="ListParagraph"/>
        <w:numPr>
          <w:ilvl w:val="1"/>
          <w:numId w:val="15"/>
        </w:numPr>
        <w:spacing w:line="276" w:lineRule="auto"/>
      </w:pPr>
      <w:r w:rsidRPr="00D40256">
        <w:t xml:space="preserve">Contribute to decision-making at the </w:t>
      </w:r>
      <w:r w:rsidR="00F36B97" w:rsidRPr="00D40256">
        <w:t>BCPS</w:t>
      </w:r>
      <w:r w:rsidRPr="00D40256">
        <w:t xml:space="preserve"> and consult on service development and provision where appropriate, expressing opinions on these matters on behalf of patients. However, the final decisions on service delivery rest with the </w:t>
      </w:r>
      <w:r w:rsidR="00F36B97" w:rsidRPr="00D40256">
        <w:t>BCPS</w:t>
      </w:r>
      <w:r w:rsidRPr="00D40256">
        <w:t>.</w:t>
      </w:r>
    </w:p>
    <w:p w14:paraId="50C8FD0F" w14:textId="3AEB511A" w:rsidR="005E5179" w:rsidRPr="00D40256" w:rsidRDefault="005E5179" w:rsidP="00211092">
      <w:pPr>
        <w:pStyle w:val="ListParagraph"/>
        <w:numPr>
          <w:ilvl w:val="1"/>
          <w:numId w:val="15"/>
        </w:numPr>
        <w:spacing w:line="276" w:lineRule="auto"/>
      </w:pPr>
      <w:r w:rsidRPr="00D40256">
        <w:t xml:space="preserve">Act as a sounding board to provide feedback on patients' needs, concerns and interests and challenge the </w:t>
      </w:r>
      <w:r w:rsidR="00F36B97" w:rsidRPr="00D40256">
        <w:t>BCPS</w:t>
      </w:r>
      <w:r w:rsidRPr="00D40256">
        <w:t xml:space="preserve"> constructively whenever necessary, also helping patients to understand the </w:t>
      </w:r>
      <w:r w:rsidR="00F36B97" w:rsidRPr="00D40256">
        <w:t>centre’s</w:t>
      </w:r>
      <w:r w:rsidRPr="00D40256">
        <w:t xml:space="preserve"> viewpoint.</w:t>
      </w:r>
    </w:p>
    <w:p w14:paraId="380AA009" w14:textId="77777777" w:rsidR="005E5179" w:rsidRPr="00D40256" w:rsidRDefault="005E5179" w:rsidP="00211092">
      <w:pPr>
        <w:pStyle w:val="ListParagraph"/>
        <w:numPr>
          <w:ilvl w:val="1"/>
          <w:numId w:val="15"/>
        </w:numPr>
        <w:spacing w:line="276" w:lineRule="auto"/>
      </w:pPr>
      <w:r w:rsidRPr="00D40256">
        <w:t>Communicate information which may promote or assist with health or social care.</w:t>
      </w:r>
    </w:p>
    <w:p w14:paraId="27FE85F2" w14:textId="77777777" w:rsidR="00F36B97" w:rsidRPr="00D40256" w:rsidRDefault="005E5179" w:rsidP="00211092">
      <w:pPr>
        <w:pStyle w:val="ListParagraph"/>
        <w:numPr>
          <w:ilvl w:val="1"/>
          <w:numId w:val="15"/>
        </w:numPr>
        <w:spacing w:line="276" w:lineRule="auto"/>
      </w:pPr>
      <w:r w:rsidRPr="00D40256">
        <w:t>Explore overarching ideas and issues identified in patient surveys.</w:t>
      </w:r>
    </w:p>
    <w:p w14:paraId="706E684D" w14:textId="7ECF7486" w:rsidR="00F36B97" w:rsidRPr="00D40256" w:rsidRDefault="00F36B97" w:rsidP="00211092">
      <w:pPr>
        <w:pStyle w:val="ListParagraph"/>
        <w:numPr>
          <w:ilvl w:val="1"/>
          <w:numId w:val="15"/>
        </w:numPr>
        <w:spacing w:line="276" w:lineRule="auto"/>
      </w:pPr>
      <w:r w:rsidRPr="00D40256">
        <w:t xml:space="preserve">Act as a forum for staff to raise issues affecting patients, or for input into any operational issues affecting staff, so that patients can have their views on </w:t>
      </w:r>
      <w:r w:rsidR="00AF77EA" w:rsidRPr="00D40256">
        <w:t>service</w:t>
      </w:r>
      <w:r w:rsidRPr="00D40256">
        <w:t xml:space="preserve"> matters considered.</w:t>
      </w:r>
    </w:p>
    <w:p w14:paraId="3BFAAC7F" w14:textId="07C13C8D" w:rsidR="00F36B97" w:rsidRPr="00D40256" w:rsidRDefault="00F36B97" w:rsidP="00211092">
      <w:pPr>
        <w:pStyle w:val="ListParagraph"/>
        <w:numPr>
          <w:ilvl w:val="1"/>
          <w:numId w:val="15"/>
        </w:numPr>
        <w:spacing w:line="276" w:lineRule="auto"/>
      </w:pPr>
      <w:r w:rsidRPr="00D40256">
        <w:t xml:space="preserve">Act as a forum for ideas on health promotion and self-care and support activities within the </w:t>
      </w:r>
      <w:r w:rsidR="00AF77EA" w:rsidRPr="00D40256">
        <w:t>BCPS</w:t>
      </w:r>
      <w:r w:rsidRPr="00D40256">
        <w:t xml:space="preserve"> to promote healthy lifestyle choices.</w:t>
      </w:r>
    </w:p>
    <w:p w14:paraId="37EE8674" w14:textId="77777777" w:rsidR="005E5179" w:rsidRPr="00D40256" w:rsidRDefault="005E5179" w:rsidP="005E5179">
      <w:pPr>
        <w:spacing w:line="276" w:lineRule="auto"/>
      </w:pPr>
    </w:p>
    <w:p w14:paraId="70904B18" w14:textId="3B2E0170" w:rsidR="00D67C09" w:rsidRPr="00D40256" w:rsidRDefault="00D67C09" w:rsidP="03C3F0EA">
      <w:pPr>
        <w:spacing w:after="0" w:line="276" w:lineRule="auto"/>
      </w:pPr>
    </w:p>
    <w:p w14:paraId="6A9DD239" w14:textId="629EEF71" w:rsidR="00D67C09" w:rsidRPr="00D40256" w:rsidRDefault="00D67C09" w:rsidP="004D3918">
      <w:pPr>
        <w:spacing w:after="0" w:line="276" w:lineRule="auto"/>
        <w:rPr>
          <w:b/>
          <w:sz w:val="24"/>
          <w:szCs w:val="24"/>
        </w:rPr>
      </w:pPr>
    </w:p>
    <w:sectPr w:rsidR="00D67C09" w:rsidRPr="00D40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BC7"/>
    <w:multiLevelType w:val="hybridMultilevel"/>
    <w:tmpl w:val="A69C22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B3022"/>
    <w:multiLevelType w:val="hybridMultilevel"/>
    <w:tmpl w:val="8D16102C"/>
    <w:lvl w:ilvl="0" w:tplc="B9963B40">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B5B75"/>
    <w:multiLevelType w:val="hybridMultilevel"/>
    <w:tmpl w:val="FCE45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67E53"/>
    <w:multiLevelType w:val="hybridMultilevel"/>
    <w:tmpl w:val="0B8A07A2"/>
    <w:lvl w:ilvl="0" w:tplc="8A3A4AA6">
      <w:start w:val="1"/>
      <w:numFmt w:val="lowerLetter"/>
      <w:lvlText w:val="%1)"/>
      <w:lvlJc w:val="left"/>
      <w:pPr>
        <w:ind w:left="720" w:hanging="360"/>
      </w:pPr>
      <w:rPr>
        <w:rFont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75B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6E6F9E"/>
    <w:multiLevelType w:val="hybridMultilevel"/>
    <w:tmpl w:val="CB2E5B08"/>
    <w:lvl w:ilvl="0" w:tplc="13480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70EA5"/>
    <w:multiLevelType w:val="hybridMultilevel"/>
    <w:tmpl w:val="71FA1862"/>
    <w:lvl w:ilvl="0" w:tplc="FFF4C9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73A8F"/>
    <w:multiLevelType w:val="hybridMultilevel"/>
    <w:tmpl w:val="5448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D3AB3"/>
    <w:multiLevelType w:val="hybridMultilevel"/>
    <w:tmpl w:val="2B2A5D2E"/>
    <w:lvl w:ilvl="0" w:tplc="BA1671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E44A57"/>
    <w:multiLevelType w:val="hybridMultilevel"/>
    <w:tmpl w:val="DDD00BF6"/>
    <w:lvl w:ilvl="0" w:tplc="48A0AC8C">
      <w:start w:val="1"/>
      <w:numFmt w:val="bullet"/>
      <w:lvlText w:val=""/>
      <w:lvlJc w:val="left"/>
      <w:pPr>
        <w:ind w:left="720" w:hanging="360"/>
      </w:pPr>
      <w:rPr>
        <w:rFonts w:ascii="Symbol" w:hAnsi="Symbol" w:hint="default"/>
      </w:rPr>
    </w:lvl>
    <w:lvl w:ilvl="1" w:tplc="EF6CC45C">
      <w:start w:val="1"/>
      <w:numFmt w:val="bullet"/>
      <w:lvlText w:val="o"/>
      <w:lvlJc w:val="left"/>
      <w:pPr>
        <w:ind w:left="1440" w:hanging="360"/>
      </w:pPr>
      <w:rPr>
        <w:rFonts w:ascii="Courier New" w:hAnsi="Courier New" w:hint="default"/>
      </w:rPr>
    </w:lvl>
    <w:lvl w:ilvl="2" w:tplc="7A28DDBC">
      <w:start w:val="1"/>
      <w:numFmt w:val="bullet"/>
      <w:lvlText w:val=""/>
      <w:lvlJc w:val="left"/>
      <w:pPr>
        <w:ind w:left="2160" w:hanging="360"/>
      </w:pPr>
      <w:rPr>
        <w:rFonts w:ascii="Wingdings" w:hAnsi="Wingdings" w:hint="default"/>
      </w:rPr>
    </w:lvl>
    <w:lvl w:ilvl="3" w:tplc="F2B826E8">
      <w:start w:val="1"/>
      <w:numFmt w:val="bullet"/>
      <w:lvlText w:val=""/>
      <w:lvlJc w:val="left"/>
      <w:pPr>
        <w:ind w:left="2880" w:hanging="360"/>
      </w:pPr>
      <w:rPr>
        <w:rFonts w:ascii="Symbol" w:hAnsi="Symbol" w:hint="default"/>
      </w:rPr>
    </w:lvl>
    <w:lvl w:ilvl="4" w:tplc="20166A56">
      <w:start w:val="1"/>
      <w:numFmt w:val="bullet"/>
      <w:lvlText w:val="o"/>
      <w:lvlJc w:val="left"/>
      <w:pPr>
        <w:ind w:left="3600" w:hanging="360"/>
      </w:pPr>
      <w:rPr>
        <w:rFonts w:ascii="Courier New" w:hAnsi="Courier New" w:hint="default"/>
      </w:rPr>
    </w:lvl>
    <w:lvl w:ilvl="5" w:tplc="D22209BC">
      <w:start w:val="1"/>
      <w:numFmt w:val="bullet"/>
      <w:lvlText w:val=""/>
      <w:lvlJc w:val="left"/>
      <w:pPr>
        <w:ind w:left="4320" w:hanging="360"/>
      </w:pPr>
      <w:rPr>
        <w:rFonts w:ascii="Wingdings" w:hAnsi="Wingdings" w:hint="default"/>
      </w:rPr>
    </w:lvl>
    <w:lvl w:ilvl="6" w:tplc="B39E5FF0">
      <w:start w:val="1"/>
      <w:numFmt w:val="bullet"/>
      <w:lvlText w:val=""/>
      <w:lvlJc w:val="left"/>
      <w:pPr>
        <w:ind w:left="5040" w:hanging="360"/>
      </w:pPr>
      <w:rPr>
        <w:rFonts w:ascii="Symbol" w:hAnsi="Symbol" w:hint="default"/>
      </w:rPr>
    </w:lvl>
    <w:lvl w:ilvl="7" w:tplc="EAECE31A">
      <w:start w:val="1"/>
      <w:numFmt w:val="bullet"/>
      <w:lvlText w:val="o"/>
      <w:lvlJc w:val="left"/>
      <w:pPr>
        <w:ind w:left="5760" w:hanging="360"/>
      </w:pPr>
      <w:rPr>
        <w:rFonts w:ascii="Courier New" w:hAnsi="Courier New" w:hint="default"/>
      </w:rPr>
    </w:lvl>
    <w:lvl w:ilvl="8" w:tplc="F4B8017C">
      <w:start w:val="1"/>
      <w:numFmt w:val="bullet"/>
      <w:lvlText w:val=""/>
      <w:lvlJc w:val="left"/>
      <w:pPr>
        <w:ind w:left="6480" w:hanging="360"/>
      </w:pPr>
      <w:rPr>
        <w:rFonts w:ascii="Wingdings" w:hAnsi="Wingdings" w:hint="default"/>
      </w:rPr>
    </w:lvl>
  </w:abstractNum>
  <w:abstractNum w:abstractNumId="11" w15:restartNumberingAfterBreak="0">
    <w:nsid w:val="63186311"/>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353349D"/>
    <w:multiLevelType w:val="hybridMultilevel"/>
    <w:tmpl w:val="BE463A56"/>
    <w:lvl w:ilvl="0" w:tplc="8FF89294">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558CB"/>
    <w:multiLevelType w:val="hybridMultilevel"/>
    <w:tmpl w:val="63F4EFBE"/>
    <w:lvl w:ilvl="0" w:tplc="4086DA9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C90E43"/>
    <w:multiLevelType w:val="hybridMultilevel"/>
    <w:tmpl w:val="D18C90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167945">
    <w:abstractNumId w:val="10"/>
  </w:num>
  <w:num w:numId="2" w16cid:durableId="1983728870">
    <w:abstractNumId w:val="11"/>
  </w:num>
  <w:num w:numId="3" w16cid:durableId="1468889915">
    <w:abstractNumId w:val="14"/>
  </w:num>
  <w:num w:numId="4" w16cid:durableId="2091269394">
    <w:abstractNumId w:val="1"/>
  </w:num>
  <w:num w:numId="5" w16cid:durableId="1239248705">
    <w:abstractNumId w:val="0"/>
  </w:num>
  <w:num w:numId="6" w16cid:durableId="208424480">
    <w:abstractNumId w:val="2"/>
  </w:num>
  <w:num w:numId="7" w16cid:durableId="1964455374">
    <w:abstractNumId w:val="3"/>
  </w:num>
  <w:num w:numId="8" w16cid:durableId="618033152">
    <w:abstractNumId w:val="8"/>
  </w:num>
  <w:num w:numId="9" w16cid:durableId="642738976">
    <w:abstractNumId w:val="9"/>
  </w:num>
  <w:num w:numId="10" w16cid:durableId="1528255683">
    <w:abstractNumId w:val="7"/>
  </w:num>
  <w:num w:numId="11" w16cid:durableId="621812264">
    <w:abstractNumId w:val="13"/>
  </w:num>
  <w:num w:numId="12" w16cid:durableId="2115589093">
    <w:abstractNumId w:val="12"/>
  </w:num>
  <w:num w:numId="13" w16cid:durableId="336344023">
    <w:abstractNumId w:val="6"/>
  </w:num>
  <w:num w:numId="14" w16cid:durableId="1070233368">
    <w:abstractNumId w:val="4"/>
  </w:num>
  <w:num w:numId="15" w16cid:durableId="632253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C0"/>
    <w:rsid w:val="00071AF5"/>
    <w:rsid w:val="000D7FB2"/>
    <w:rsid w:val="000F4640"/>
    <w:rsid w:val="00157831"/>
    <w:rsid w:val="00185DE3"/>
    <w:rsid w:val="00211092"/>
    <w:rsid w:val="00240DE9"/>
    <w:rsid w:val="002551D6"/>
    <w:rsid w:val="00256ADD"/>
    <w:rsid w:val="0028242A"/>
    <w:rsid w:val="002A640F"/>
    <w:rsid w:val="002D5365"/>
    <w:rsid w:val="00356D11"/>
    <w:rsid w:val="0037072A"/>
    <w:rsid w:val="003D01FF"/>
    <w:rsid w:val="00413DE3"/>
    <w:rsid w:val="0046015E"/>
    <w:rsid w:val="00480174"/>
    <w:rsid w:val="00497A3A"/>
    <w:rsid w:val="004D3918"/>
    <w:rsid w:val="005E5179"/>
    <w:rsid w:val="005F03BC"/>
    <w:rsid w:val="00630829"/>
    <w:rsid w:val="00691F78"/>
    <w:rsid w:val="006F6FF9"/>
    <w:rsid w:val="00705FC9"/>
    <w:rsid w:val="00707250"/>
    <w:rsid w:val="007149BF"/>
    <w:rsid w:val="007614FB"/>
    <w:rsid w:val="00767B0B"/>
    <w:rsid w:val="0081545F"/>
    <w:rsid w:val="00842274"/>
    <w:rsid w:val="00855900"/>
    <w:rsid w:val="00864872"/>
    <w:rsid w:val="00867DC8"/>
    <w:rsid w:val="008720CD"/>
    <w:rsid w:val="008D0D7F"/>
    <w:rsid w:val="008D6B21"/>
    <w:rsid w:val="00A33DC0"/>
    <w:rsid w:val="00A36BE4"/>
    <w:rsid w:val="00AF77EA"/>
    <w:rsid w:val="00B4074B"/>
    <w:rsid w:val="00C2570B"/>
    <w:rsid w:val="00CC0454"/>
    <w:rsid w:val="00CE176E"/>
    <w:rsid w:val="00D07A94"/>
    <w:rsid w:val="00D40256"/>
    <w:rsid w:val="00D6693E"/>
    <w:rsid w:val="00D67C09"/>
    <w:rsid w:val="00DE712B"/>
    <w:rsid w:val="00E266B5"/>
    <w:rsid w:val="00E36470"/>
    <w:rsid w:val="00E5217A"/>
    <w:rsid w:val="00EE78A1"/>
    <w:rsid w:val="00F03173"/>
    <w:rsid w:val="00F14963"/>
    <w:rsid w:val="00F36B97"/>
    <w:rsid w:val="00F55264"/>
    <w:rsid w:val="00FB5B3B"/>
    <w:rsid w:val="014B5D91"/>
    <w:rsid w:val="018D4FFE"/>
    <w:rsid w:val="01D8AACC"/>
    <w:rsid w:val="01F4B0FC"/>
    <w:rsid w:val="0246FAA3"/>
    <w:rsid w:val="0285D7CE"/>
    <w:rsid w:val="02944427"/>
    <w:rsid w:val="037B873D"/>
    <w:rsid w:val="03C3F0EA"/>
    <w:rsid w:val="0591D261"/>
    <w:rsid w:val="061438A3"/>
    <w:rsid w:val="066AED0D"/>
    <w:rsid w:val="073E42EE"/>
    <w:rsid w:val="08AB7D9C"/>
    <w:rsid w:val="098920EE"/>
    <w:rsid w:val="09F7B47A"/>
    <w:rsid w:val="0ABD42DA"/>
    <w:rsid w:val="0BCA90DD"/>
    <w:rsid w:val="0C16D735"/>
    <w:rsid w:val="0C6385EF"/>
    <w:rsid w:val="10EB68D7"/>
    <w:rsid w:val="14112233"/>
    <w:rsid w:val="1520F6C5"/>
    <w:rsid w:val="1585DC71"/>
    <w:rsid w:val="1A0E6119"/>
    <w:rsid w:val="1C39617F"/>
    <w:rsid w:val="2006A386"/>
    <w:rsid w:val="24B88B5A"/>
    <w:rsid w:val="251A679C"/>
    <w:rsid w:val="26B99F3D"/>
    <w:rsid w:val="26BFC98C"/>
    <w:rsid w:val="26FF8A17"/>
    <w:rsid w:val="276813FE"/>
    <w:rsid w:val="28E558BD"/>
    <w:rsid w:val="299392B2"/>
    <w:rsid w:val="29A58507"/>
    <w:rsid w:val="2A40355C"/>
    <w:rsid w:val="2B605F5D"/>
    <w:rsid w:val="2C2D5927"/>
    <w:rsid w:val="2D6F1870"/>
    <w:rsid w:val="2DF41756"/>
    <w:rsid w:val="357E8B78"/>
    <w:rsid w:val="37C0B169"/>
    <w:rsid w:val="3987A20D"/>
    <w:rsid w:val="3D02354B"/>
    <w:rsid w:val="3EFC9616"/>
    <w:rsid w:val="402FAB2D"/>
    <w:rsid w:val="40B423BB"/>
    <w:rsid w:val="42693111"/>
    <w:rsid w:val="45A1E2A9"/>
    <w:rsid w:val="4924D4CB"/>
    <w:rsid w:val="4A7FF813"/>
    <w:rsid w:val="4CEAE91A"/>
    <w:rsid w:val="4FC8EB84"/>
    <w:rsid w:val="51F3BBB9"/>
    <w:rsid w:val="5399D8C2"/>
    <w:rsid w:val="541EF634"/>
    <w:rsid w:val="5433778A"/>
    <w:rsid w:val="54DEB5BD"/>
    <w:rsid w:val="551BB59C"/>
    <w:rsid w:val="5742D177"/>
    <w:rsid w:val="5EA17BE4"/>
    <w:rsid w:val="5F7E357C"/>
    <w:rsid w:val="600D1BD6"/>
    <w:rsid w:val="6182588B"/>
    <w:rsid w:val="61E0517C"/>
    <w:rsid w:val="647E5465"/>
    <w:rsid w:val="64EDD575"/>
    <w:rsid w:val="6865D9E3"/>
    <w:rsid w:val="68E7D2DE"/>
    <w:rsid w:val="697F0E54"/>
    <w:rsid w:val="6D4D6A72"/>
    <w:rsid w:val="7097E870"/>
    <w:rsid w:val="72064CF0"/>
    <w:rsid w:val="742656D6"/>
    <w:rsid w:val="7B11DC7C"/>
    <w:rsid w:val="7BC7864F"/>
    <w:rsid w:val="7D847D29"/>
    <w:rsid w:val="7EDA1F9C"/>
    <w:rsid w:val="7F3B2862"/>
    <w:rsid w:val="7FB0F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F6D5"/>
  <w15:chartTrackingRefBased/>
  <w15:docId w15:val="{A432CFA7-36AC-4533-AF39-B3189CE6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C0"/>
    <w:pPr>
      <w:keepNext/>
      <w:keepLines/>
      <w:numPr>
        <w:numId w:val="2"/>
      </w:numPr>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33DC0"/>
    <w:pPr>
      <w:keepNext/>
      <w:keepLines/>
      <w:numPr>
        <w:ilvl w:val="1"/>
        <w:numId w:val="2"/>
      </w:numPr>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3DC0"/>
    <w:pPr>
      <w:keepNext/>
      <w:keepLines/>
      <w:numPr>
        <w:ilvl w:val="2"/>
        <w:numId w:val="2"/>
      </w:numPr>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3DC0"/>
    <w:pPr>
      <w:keepNext/>
      <w:keepLines/>
      <w:numPr>
        <w:ilvl w:val="3"/>
        <w:numId w:val="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3DC0"/>
    <w:pPr>
      <w:keepNext/>
      <w:keepLines/>
      <w:numPr>
        <w:ilvl w:val="4"/>
        <w:numId w:val="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3DC0"/>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C0"/>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C0"/>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C0"/>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33D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33DC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33DC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33DC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33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C0"/>
    <w:rPr>
      <w:rFonts w:eastAsiaTheme="majorEastAsia" w:cstheme="majorBidi"/>
      <w:color w:val="272727" w:themeColor="text1" w:themeTint="D8"/>
    </w:rPr>
  </w:style>
  <w:style w:type="paragraph" w:styleId="Title">
    <w:name w:val="Title"/>
    <w:basedOn w:val="Normal"/>
    <w:next w:val="Normal"/>
    <w:link w:val="TitleChar"/>
    <w:uiPriority w:val="10"/>
    <w:qFormat/>
    <w:rsid w:val="00A33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C0"/>
    <w:pPr>
      <w:spacing w:before="160"/>
      <w:jc w:val="center"/>
    </w:pPr>
    <w:rPr>
      <w:i/>
      <w:iCs/>
      <w:color w:val="404040" w:themeColor="text1" w:themeTint="BF"/>
    </w:rPr>
  </w:style>
  <w:style w:type="character" w:customStyle="1" w:styleId="QuoteChar">
    <w:name w:val="Quote Char"/>
    <w:basedOn w:val="DefaultParagraphFont"/>
    <w:link w:val="Quote"/>
    <w:uiPriority w:val="29"/>
    <w:rsid w:val="00A33DC0"/>
    <w:rPr>
      <w:i/>
      <w:iCs/>
      <w:color w:val="404040" w:themeColor="text1" w:themeTint="BF"/>
    </w:rPr>
  </w:style>
  <w:style w:type="paragraph" w:styleId="ListParagraph">
    <w:name w:val="List Paragraph"/>
    <w:basedOn w:val="Normal"/>
    <w:uiPriority w:val="34"/>
    <w:qFormat/>
    <w:rsid w:val="00A33DC0"/>
    <w:pPr>
      <w:ind w:left="720"/>
      <w:contextualSpacing/>
    </w:pPr>
  </w:style>
  <w:style w:type="character" w:styleId="IntenseEmphasis">
    <w:name w:val="Intense Emphasis"/>
    <w:basedOn w:val="DefaultParagraphFont"/>
    <w:uiPriority w:val="21"/>
    <w:qFormat/>
    <w:rsid w:val="00A33DC0"/>
    <w:rPr>
      <w:i/>
      <w:iCs/>
      <w:color w:val="2E74B5" w:themeColor="accent1" w:themeShade="BF"/>
    </w:rPr>
  </w:style>
  <w:style w:type="paragraph" w:styleId="IntenseQuote">
    <w:name w:val="Intense Quote"/>
    <w:basedOn w:val="Normal"/>
    <w:next w:val="Normal"/>
    <w:link w:val="IntenseQuoteChar"/>
    <w:uiPriority w:val="30"/>
    <w:qFormat/>
    <w:rsid w:val="00A33D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33DC0"/>
    <w:rPr>
      <w:i/>
      <w:iCs/>
      <w:color w:val="2E74B5" w:themeColor="accent1" w:themeShade="BF"/>
    </w:rPr>
  </w:style>
  <w:style w:type="character" w:styleId="IntenseReference">
    <w:name w:val="Intense Reference"/>
    <w:basedOn w:val="DefaultParagraphFont"/>
    <w:uiPriority w:val="32"/>
    <w:qFormat/>
    <w:rsid w:val="00A33DC0"/>
    <w:rPr>
      <w:b/>
      <w:bCs/>
      <w:smallCaps/>
      <w:color w:val="2E74B5" w:themeColor="accent1" w:themeShade="BF"/>
      <w:spacing w:val="5"/>
    </w:rPr>
  </w:style>
  <w:style w:type="paragraph" w:styleId="BodyText">
    <w:name w:val="Body Text"/>
    <w:basedOn w:val="Normal"/>
    <w:link w:val="BodyTextChar"/>
    <w:uiPriority w:val="1"/>
    <w:qFormat/>
    <w:rsid w:val="00D67C09"/>
    <w:pPr>
      <w:widowControl w:val="0"/>
      <w:spacing w:after="0" w:line="240" w:lineRule="auto"/>
      <w:ind w:left="860" w:hanging="360"/>
    </w:pPr>
    <w:rPr>
      <w:rFonts w:ascii="Tahoma" w:eastAsia="Tahoma" w:hAnsi="Tahoma"/>
      <w:kern w:val="0"/>
      <w:sz w:val="28"/>
      <w:szCs w:val="28"/>
      <w:lang w:val="en-US"/>
      <w14:ligatures w14:val="none"/>
    </w:rPr>
  </w:style>
  <w:style w:type="character" w:customStyle="1" w:styleId="BodyTextChar">
    <w:name w:val="Body Text Char"/>
    <w:basedOn w:val="DefaultParagraphFont"/>
    <w:link w:val="BodyText"/>
    <w:uiPriority w:val="1"/>
    <w:rsid w:val="00D67C09"/>
    <w:rPr>
      <w:rFonts w:ascii="Tahoma" w:eastAsia="Tahoma" w:hAnsi="Tahoma"/>
      <w:kern w:val="0"/>
      <w:sz w:val="28"/>
      <w:szCs w:val="28"/>
      <w:lang w:val="en-US"/>
      <w14:ligatures w14:val="none"/>
    </w:rPr>
  </w:style>
  <w:style w:type="character" w:styleId="Hyperlink">
    <w:name w:val="Hyperlink"/>
    <w:basedOn w:val="DefaultParagraphFont"/>
    <w:uiPriority w:val="99"/>
    <w:unhideWhenUsed/>
    <w:rsid w:val="00D67C09"/>
    <w:rPr>
      <w:color w:val="0563C1" w:themeColor="hyperlink"/>
      <w:u w:val="single"/>
    </w:rPr>
  </w:style>
  <w:style w:type="paragraph" w:styleId="NoSpacing">
    <w:name w:val="No Spacing"/>
    <w:uiPriority w:val="1"/>
    <w:qFormat/>
    <w:rsid w:val="00256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Royal United Hospital Bath NHS Trust</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CLEMSON, Veda (ROYAL UNITED HOSPITALS BATH NHS FOUNDATION TRUST)</dc:creator>
  <cp:keywords/>
  <dc:description/>
  <cp:lastModifiedBy>Ford, Jennifer</cp:lastModifiedBy>
  <cp:revision>44</cp:revision>
  <dcterms:created xsi:type="dcterms:W3CDTF">2024-07-09T13:36:00Z</dcterms:created>
  <dcterms:modified xsi:type="dcterms:W3CDTF">2024-11-15T09:30:00Z</dcterms:modified>
</cp:coreProperties>
</file>